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32"/>
      </w:tblGrid>
      <w:tr w:rsidR="009365E4" w14:paraId="0FE736B6" w14:textId="77777777" w:rsidTr="008B4556">
        <w:trPr>
          <w:trHeight w:val="232"/>
        </w:trPr>
        <w:tc>
          <w:tcPr>
            <w:tcW w:w="9732" w:type="dxa"/>
            <w:tcBorders>
              <w:top w:val="nil"/>
              <w:left w:val="nil"/>
              <w:bottom w:val="nil"/>
              <w:right w:val="nil"/>
            </w:tcBorders>
            <w:tcMar>
              <w:top w:w="80" w:type="dxa"/>
              <w:left w:w="80" w:type="dxa"/>
              <w:bottom w:w="80" w:type="dxa"/>
              <w:right w:w="80" w:type="dxa"/>
            </w:tcMar>
          </w:tcPr>
          <w:p w14:paraId="663B66E4" w14:textId="77777777" w:rsidR="009365E4" w:rsidRDefault="009365E4"/>
        </w:tc>
      </w:tr>
      <w:tr w:rsidR="009365E4" w14:paraId="3B9201CA" w14:textId="77777777" w:rsidTr="008B4556">
        <w:trPr>
          <w:trHeight w:val="4290"/>
        </w:trPr>
        <w:tc>
          <w:tcPr>
            <w:tcW w:w="9732" w:type="dxa"/>
            <w:tcBorders>
              <w:top w:val="nil"/>
              <w:left w:val="nil"/>
              <w:bottom w:val="nil"/>
              <w:right w:val="nil"/>
            </w:tcBorders>
            <w:tcMar>
              <w:top w:w="80" w:type="dxa"/>
              <w:left w:w="80" w:type="dxa"/>
              <w:bottom w:w="80" w:type="dxa"/>
              <w:right w:w="80" w:type="dxa"/>
            </w:tcMar>
          </w:tcPr>
          <w:p w14:paraId="342A9D97" w14:textId="77777777" w:rsidR="009365E4" w:rsidRDefault="009365E4">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Pr>
            </w:pPr>
          </w:p>
          <w:p w14:paraId="61EC698B" w14:textId="5DF6EDB9" w:rsidR="009365E4" w:rsidRDefault="00AB221A">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Pr>
            </w:pPr>
            <w:r>
              <w:rPr>
                <w:rStyle w:val="NoneA"/>
                <w:rFonts w:ascii="Times New Roman" w:hAnsi="Times New Roman"/>
                <w:noProof/>
              </w:rPr>
              <w:drawing>
                <wp:inline distT="0" distB="0" distL="0" distR="0" wp14:anchorId="3D4DC137" wp14:editId="6AFA2AA0">
                  <wp:extent cx="1533103" cy="1633220"/>
                  <wp:effectExtent l="0" t="0" r="0" b="0"/>
                  <wp:docPr id="1073741825" name="officeArt object" descr="GOC-logo copy.jpg"/>
                  <wp:cNvGraphicFramePr/>
                  <a:graphic xmlns:a="http://schemas.openxmlformats.org/drawingml/2006/main">
                    <a:graphicData uri="http://schemas.openxmlformats.org/drawingml/2006/picture">
                      <pic:pic xmlns:pic="http://schemas.openxmlformats.org/drawingml/2006/picture">
                        <pic:nvPicPr>
                          <pic:cNvPr id="1073741825" name="image1.jpeg" descr="GOC-logo copy.jpg"/>
                          <pic:cNvPicPr>
                            <a:picLocks noChangeAspect="1"/>
                          </pic:cNvPicPr>
                        </pic:nvPicPr>
                        <pic:blipFill>
                          <a:blip r:embed="rId6"/>
                          <a:stretch>
                            <a:fillRect/>
                          </a:stretch>
                        </pic:blipFill>
                        <pic:spPr>
                          <a:xfrm>
                            <a:off x="0" y="0"/>
                            <a:ext cx="1533103" cy="1633220"/>
                          </a:xfrm>
                          <a:prstGeom prst="rect">
                            <a:avLst/>
                          </a:prstGeom>
                          <a:ln w="12700" cap="flat">
                            <a:noFill/>
                            <a:miter lim="400000"/>
                          </a:ln>
                          <a:effectLst/>
                        </pic:spPr>
                      </pic:pic>
                    </a:graphicData>
                  </a:graphic>
                </wp:inline>
              </w:drawing>
            </w:r>
            <w:r>
              <w:rPr>
                <w:rStyle w:val="NoneA"/>
                <w:lang w:val="de-DE"/>
              </w:rPr>
              <w:t xml:space="preserve">           </w:t>
            </w:r>
            <w:r w:rsidR="006E2F75">
              <w:rPr>
                <w:rStyle w:val="NoneA"/>
                <w:lang w:val="de-DE"/>
              </w:rPr>
              <w:t xml:space="preserve">                 </w:t>
            </w:r>
            <w:r>
              <w:rPr>
                <w:rStyle w:val="NoneA"/>
                <w:lang w:val="de-DE"/>
              </w:rPr>
              <w:t xml:space="preserve">     </w:t>
            </w:r>
            <w:r>
              <w:rPr>
                <w:rStyle w:val="NoneA"/>
              </w:rPr>
              <w:t xml:space="preserve"> </w:t>
            </w:r>
            <w:r w:rsidR="00CC1C20">
              <w:rPr>
                <w:noProof/>
              </w:rPr>
              <w:drawing>
                <wp:inline distT="0" distB="0" distL="0" distR="0" wp14:anchorId="650AAE11" wp14:editId="1D7E3383">
                  <wp:extent cx="3073400" cy="2494088"/>
                  <wp:effectExtent l="0" t="0" r="0" b="0"/>
                  <wp:docPr id="798874687" name="Picture 1" descr="A painting of a person in a black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74687" name="Picture 1" descr="A painting of a person in a black robe&#10;&#10;AI-generated content may be incorrect."/>
                          <pic:cNvPicPr/>
                        </pic:nvPicPr>
                        <pic:blipFill>
                          <a:blip r:embed="rId7"/>
                          <a:stretch>
                            <a:fillRect/>
                          </a:stretch>
                        </pic:blipFill>
                        <pic:spPr>
                          <a:xfrm>
                            <a:off x="0" y="0"/>
                            <a:ext cx="3100123" cy="2515774"/>
                          </a:xfrm>
                          <a:prstGeom prst="rect">
                            <a:avLst/>
                          </a:prstGeom>
                        </pic:spPr>
                      </pic:pic>
                    </a:graphicData>
                  </a:graphic>
                </wp:inline>
              </w:drawing>
            </w:r>
          </w:p>
          <w:p w14:paraId="6E74F5EF" w14:textId="7D5B4F58" w:rsidR="006E2F75" w:rsidRDefault="006E2F7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Pr>
            </w:pPr>
            <w:r>
              <w:rPr>
                <w:rStyle w:val="NoneA"/>
              </w:rPr>
              <w:t xml:space="preserve">                                                                                                                </w:t>
            </w:r>
            <w:r w:rsidR="00CC1C20">
              <w:rPr>
                <w:rStyle w:val="NoneA"/>
                <w:rFonts w:ascii="Arial Narrow" w:hAnsi="Arial Narrow"/>
                <w:sz w:val="20"/>
                <w:szCs w:val="20"/>
                <w:lang w:val="en-CA"/>
              </w:rPr>
              <w:t xml:space="preserve">A Quorum of Sorrows </w:t>
            </w:r>
            <w:r>
              <w:rPr>
                <w:rStyle w:val="NoneA"/>
                <w:rFonts w:ascii="Arial Narrow" w:hAnsi="Arial Narrow"/>
                <w:sz w:val="20"/>
                <w:szCs w:val="20"/>
                <w:lang w:val="en-CA"/>
              </w:rPr>
              <w:t xml:space="preserve">de </w:t>
            </w:r>
            <w:r w:rsidR="00CC1C20">
              <w:rPr>
                <w:rStyle w:val="NoneA"/>
                <w:rFonts w:ascii="Arial Narrow" w:hAnsi="Arial Narrow"/>
                <w:sz w:val="20"/>
                <w:szCs w:val="20"/>
                <w:lang w:val="en-CA"/>
              </w:rPr>
              <w:t>Reid McLachlan</w:t>
            </w:r>
          </w:p>
          <w:p w14:paraId="4599E278" w14:textId="77777777" w:rsidR="009365E4" w:rsidRDefault="00AB221A" w:rsidP="00A8232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A"/>
                <w:lang w:val="de-DE"/>
              </w:rPr>
              <w:t xml:space="preserve">                                                                                                              </w:t>
            </w:r>
          </w:p>
        </w:tc>
      </w:tr>
      <w:tr w:rsidR="009365E4" w14:paraId="3162D53D" w14:textId="77777777" w:rsidTr="008B4556">
        <w:trPr>
          <w:trHeight w:val="252"/>
        </w:trPr>
        <w:tc>
          <w:tcPr>
            <w:tcW w:w="9732" w:type="dxa"/>
            <w:tcBorders>
              <w:top w:val="nil"/>
              <w:left w:val="nil"/>
              <w:bottom w:val="nil"/>
              <w:right w:val="nil"/>
            </w:tcBorders>
            <w:tcMar>
              <w:top w:w="80" w:type="dxa"/>
              <w:left w:w="80" w:type="dxa"/>
              <w:bottom w:w="80" w:type="dxa"/>
              <w:right w:w="80" w:type="dxa"/>
            </w:tcMar>
          </w:tcPr>
          <w:p w14:paraId="6B5B874F" w14:textId="5E8314CD" w:rsidR="009365E4" w:rsidRDefault="00AB221A">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A"/>
                <w:lang w:val="de-DE"/>
              </w:rPr>
              <w:t xml:space="preserve">                                                                                                                  </w:t>
            </w:r>
            <w:r>
              <w:rPr>
                <w:rStyle w:val="NoneA"/>
                <w:rFonts w:ascii="Arial" w:hAnsi="Arial"/>
                <w:color w:val="191919"/>
                <w:sz w:val="28"/>
                <w:szCs w:val="28"/>
                <w:u w:color="191919"/>
              </w:rPr>
              <w:t xml:space="preserve">Pour diffusion </w:t>
            </w:r>
            <w:proofErr w:type="spellStart"/>
            <w:r>
              <w:rPr>
                <w:rStyle w:val="NoneA"/>
                <w:rFonts w:ascii="Arial" w:hAnsi="Arial"/>
                <w:color w:val="191919"/>
                <w:sz w:val="28"/>
                <w:szCs w:val="28"/>
                <w:u w:color="191919"/>
              </w:rPr>
              <w:t>immédiate</w:t>
            </w:r>
            <w:proofErr w:type="spellEnd"/>
          </w:p>
        </w:tc>
      </w:tr>
    </w:tbl>
    <w:p w14:paraId="39BD2055" w14:textId="71B82349" w:rsidR="00A82323" w:rsidRDefault="006E2F75">
      <w:pPr>
        <w:pStyle w:val="Body"/>
        <w:tabs>
          <w:tab w:val="left" w:pos="916"/>
          <w:tab w:val="left" w:pos="1832"/>
          <w:tab w:val="left" w:pos="2748"/>
          <w:tab w:val="left" w:pos="3664"/>
          <w:tab w:val="left" w:pos="4580"/>
          <w:tab w:val="left" w:pos="5496"/>
          <w:tab w:val="left" w:pos="6412"/>
          <w:tab w:val="left" w:pos="7328"/>
          <w:tab w:val="left" w:pos="8244"/>
          <w:tab w:val="left" w:pos="9160"/>
          <w:tab w:val="left" w:pos="9812"/>
          <w:tab w:val="left" w:pos="9812"/>
          <w:tab w:val="left" w:pos="9812"/>
          <w:tab w:val="left" w:pos="9812"/>
          <w:tab w:val="left" w:pos="9812"/>
          <w:tab w:val="left" w:pos="9812"/>
        </w:tabs>
        <w:rPr>
          <w:rStyle w:val="NoneA"/>
          <w:rFonts w:ascii="Arial Narrow" w:hAnsi="Arial Narrow"/>
          <w:b/>
          <w:bCs/>
          <w:sz w:val="28"/>
          <w:szCs w:val="28"/>
          <w:lang w:val="fr-FR"/>
        </w:rPr>
      </w:pPr>
      <w:r>
        <w:rPr>
          <w:rStyle w:val="NoneA"/>
          <w:rFonts w:ascii="Arial Narrow" w:hAnsi="Arial Narrow"/>
          <w:b/>
          <w:bCs/>
          <w:sz w:val="28"/>
          <w:szCs w:val="28"/>
          <w:lang w:val="fr-FR"/>
        </w:rPr>
        <w:t>« </w:t>
      </w:r>
      <w:r w:rsidR="00CC1C20">
        <w:rPr>
          <w:rStyle w:val="NoneA"/>
          <w:rFonts w:ascii="Arial Narrow" w:hAnsi="Arial Narrow"/>
          <w:b/>
          <w:bCs/>
          <w:sz w:val="28"/>
          <w:szCs w:val="28"/>
          <w:lang w:val="fr-FR"/>
        </w:rPr>
        <w:t>Un bourdonnement de chuchotements</w:t>
      </w:r>
      <w:r>
        <w:rPr>
          <w:rStyle w:val="NoneA"/>
          <w:rFonts w:ascii="Arial Narrow" w:hAnsi="Arial Narrow"/>
          <w:b/>
          <w:bCs/>
          <w:sz w:val="28"/>
          <w:szCs w:val="28"/>
          <w:lang w:val="fr-FR"/>
        </w:rPr>
        <w:t xml:space="preserve"> » de </w:t>
      </w:r>
      <w:r w:rsidR="00CC1C20">
        <w:rPr>
          <w:rStyle w:val="NoneA"/>
          <w:rFonts w:ascii="Arial Narrow" w:hAnsi="Arial Narrow"/>
          <w:b/>
          <w:bCs/>
          <w:sz w:val="28"/>
          <w:szCs w:val="28"/>
          <w:lang w:val="fr-FR"/>
        </w:rPr>
        <w:t xml:space="preserve">Reid </w:t>
      </w:r>
      <w:proofErr w:type="spellStart"/>
      <w:r w:rsidR="00CC1C20">
        <w:rPr>
          <w:rStyle w:val="NoneA"/>
          <w:rFonts w:ascii="Arial Narrow" w:hAnsi="Arial Narrow"/>
          <w:b/>
          <w:bCs/>
          <w:sz w:val="28"/>
          <w:szCs w:val="28"/>
          <w:lang w:val="fr-FR"/>
        </w:rPr>
        <w:t>McLachlan</w:t>
      </w:r>
      <w:proofErr w:type="spellEnd"/>
    </w:p>
    <w:p w14:paraId="278E3F69" w14:textId="77777777" w:rsidR="009365E4" w:rsidRPr="00CC1C20" w:rsidRDefault="00AB221A">
      <w:pPr>
        <w:pStyle w:val="Body"/>
        <w:tabs>
          <w:tab w:val="left" w:pos="916"/>
          <w:tab w:val="left" w:pos="1832"/>
          <w:tab w:val="left" w:pos="2748"/>
          <w:tab w:val="left" w:pos="3664"/>
          <w:tab w:val="left" w:pos="4580"/>
          <w:tab w:val="left" w:pos="5496"/>
          <w:tab w:val="left" w:pos="6412"/>
          <w:tab w:val="left" w:pos="7328"/>
          <w:tab w:val="left" w:pos="8244"/>
          <w:tab w:val="left" w:pos="9160"/>
          <w:tab w:val="left" w:pos="9812"/>
          <w:tab w:val="left" w:pos="9812"/>
          <w:tab w:val="left" w:pos="9812"/>
          <w:tab w:val="left" w:pos="9812"/>
          <w:tab w:val="left" w:pos="9812"/>
          <w:tab w:val="left" w:pos="9812"/>
        </w:tabs>
        <w:rPr>
          <w:rStyle w:val="NoneA"/>
          <w:rFonts w:ascii="Arial Narrow" w:eastAsia="Arial Narrow" w:hAnsi="Arial Narrow" w:cs="Arial Narrow"/>
          <w:b/>
          <w:bCs/>
          <w:sz w:val="28"/>
          <w:szCs w:val="28"/>
          <w:lang w:val="fr-CA"/>
        </w:rPr>
      </w:pPr>
      <w:r w:rsidRPr="00CC1C20">
        <w:rPr>
          <w:rStyle w:val="NoneA"/>
          <w:rFonts w:ascii="Arial Narrow" w:hAnsi="Arial Narrow"/>
          <w:b/>
          <w:bCs/>
          <w:sz w:val="28"/>
          <w:szCs w:val="28"/>
          <w:lang w:val="fr-CA"/>
        </w:rPr>
        <w:t>Galerie Old Chelsea, Chelsea, Québec</w:t>
      </w:r>
    </w:p>
    <w:p w14:paraId="17237384" w14:textId="2ABA740E" w:rsidR="00A82323" w:rsidRDefault="002A224B">
      <w:pPr>
        <w:pStyle w:val="Body"/>
        <w:tabs>
          <w:tab w:val="left" w:pos="916"/>
          <w:tab w:val="left" w:pos="1832"/>
          <w:tab w:val="left" w:pos="2748"/>
          <w:tab w:val="left" w:pos="3664"/>
          <w:tab w:val="left" w:pos="4580"/>
          <w:tab w:val="left" w:pos="5496"/>
          <w:tab w:val="left" w:pos="6412"/>
          <w:tab w:val="left" w:pos="7328"/>
          <w:tab w:val="left" w:pos="8244"/>
          <w:tab w:val="left" w:pos="9160"/>
          <w:tab w:val="left" w:pos="9812"/>
          <w:tab w:val="left" w:pos="9812"/>
          <w:tab w:val="left" w:pos="9812"/>
          <w:tab w:val="left" w:pos="9812"/>
          <w:tab w:val="left" w:pos="9812"/>
          <w:tab w:val="left" w:pos="9812"/>
        </w:tabs>
        <w:rPr>
          <w:rStyle w:val="NoneA"/>
          <w:rFonts w:ascii="Arial Narrow" w:hAnsi="Arial Narrow"/>
          <w:b/>
          <w:bCs/>
          <w:sz w:val="28"/>
          <w:szCs w:val="28"/>
          <w:lang w:val="fr-FR"/>
        </w:rPr>
      </w:pPr>
      <w:r>
        <w:rPr>
          <w:rStyle w:val="NoneA"/>
          <w:rFonts w:ascii="Arial Narrow" w:hAnsi="Arial Narrow"/>
          <w:b/>
          <w:bCs/>
          <w:sz w:val="28"/>
          <w:szCs w:val="28"/>
          <w:lang w:val="fr-FR"/>
        </w:rPr>
        <w:t xml:space="preserve">Du </w:t>
      </w:r>
      <w:r w:rsidR="00CC1C20">
        <w:rPr>
          <w:rStyle w:val="NoneA"/>
          <w:rFonts w:ascii="Arial Narrow" w:hAnsi="Arial Narrow"/>
          <w:b/>
          <w:bCs/>
          <w:sz w:val="28"/>
          <w:szCs w:val="28"/>
          <w:lang w:val="fr-FR"/>
        </w:rPr>
        <w:t xml:space="preserve">30 </w:t>
      </w:r>
      <w:r w:rsidR="006E2F75">
        <w:rPr>
          <w:rStyle w:val="NoneA"/>
          <w:rFonts w:ascii="Arial Narrow" w:hAnsi="Arial Narrow"/>
          <w:b/>
          <w:bCs/>
          <w:sz w:val="28"/>
          <w:szCs w:val="28"/>
          <w:lang w:val="fr-FR"/>
        </w:rPr>
        <w:t xml:space="preserve">avril </w:t>
      </w:r>
      <w:r w:rsidR="00CC1C20">
        <w:rPr>
          <w:rStyle w:val="NoneA"/>
          <w:rFonts w:ascii="Arial Narrow" w:hAnsi="Arial Narrow"/>
          <w:b/>
          <w:bCs/>
          <w:sz w:val="28"/>
          <w:szCs w:val="28"/>
          <w:lang w:val="fr-FR"/>
        </w:rPr>
        <w:t xml:space="preserve">au 17 mai </w:t>
      </w:r>
      <w:r w:rsidR="006E2F75">
        <w:rPr>
          <w:rStyle w:val="NoneA"/>
          <w:rFonts w:ascii="Arial Narrow" w:hAnsi="Arial Narrow"/>
          <w:b/>
          <w:bCs/>
          <w:sz w:val="28"/>
          <w:szCs w:val="28"/>
          <w:lang w:val="fr-FR"/>
        </w:rPr>
        <w:t xml:space="preserve">2026 </w:t>
      </w:r>
    </w:p>
    <w:p w14:paraId="461356A9" w14:textId="6202FE97" w:rsidR="009365E4" w:rsidRDefault="00CC1C20">
      <w:pPr>
        <w:pStyle w:val="Body"/>
        <w:tabs>
          <w:tab w:val="left" w:pos="916"/>
          <w:tab w:val="left" w:pos="1832"/>
          <w:tab w:val="left" w:pos="2748"/>
          <w:tab w:val="left" w:pos="3664"/>
          <w:tab w:val="left" w:pos="4580"/>
          <w:tab w:val="left" w:pos="5496"/>
          <w:tab w:val="left" w:pos="6412"/>
          <w:tab w:val="left" w:pos="7328"/>
          <w:tab w:val="left" w:pos="8244"/>
          <w:tab w:val="left" w:pos="9160"/>
          <w:tab w:val="left" w:pos="9812"/>
          <w:tab w:val="left" w:pos="9812"/>
          <w:tab w:val="left" w:pos="9812"/>
          <w:tab w:val="left" w:pos="9812"/>
          <w:tab w:val="left" w:pos="9812"/>
          <w:tab w:val="left" w:pos="9812"/>
        </w:tabs>
        <w:rPr>
          <w:rStyle w:val="NoneA"/>
          <w:rFonts w:ascii="Arial Narrow" w:hAnsi="Arial Narrow"/>
          <w:b/>
          <w:bCs/>
          <w:sz w:val="28"/>
          <w:szCs w:val="28"/>
          <w:lang w:val="fr-FR"/>
        </w:rPr>
      </w:pPr>
      <w:r>
        <w:rPr>
          <w:rStyle w:val="NoneA"/>
          <w:rFonts w:ascii="Arial Narrow" w:hAnsi="Arial Narrow"/>
          <w:b/>
          <w:bCs/>
          <w:sz w:val="28"/>
          <w:szCs w:val="28"/>
          <w:lang w:val="fr-FR"/>
        </w:rPr>
        <w:t>Vernissage :</w:t>
      </w:r>
      <w:r w:rsidR="002A224B">
        <w:rPr>
          <w:rStyle w:val="NoneA"/>
          <w:rFonts w:ascii="Arial Narrow" w:hAnsi="Arial Narrow"/>
          <w:b/>
          <w:bCs/>
          <w:sz w:val="28"/>
          <w:szCs w:val="28"/>
          <w:lang w:val="fr-FR"/>
        </w:rPr>
        <w:t xml:space="preserve"> </w:t>
      </w:r>
      <w:r w:rsidR="0086363C">
        <w:rPr>
          <w:rStyle w:val="NoneA"/>
          <w:rFonts w:ascii="Arial Narrow" w:hAnsi="Arial Narrow"/>
          <w:b/>
          <w:bCs/>
          <w:sz w:val="28"/>
          <w:szCs w:val="28"/>
          <w:lang w:val="fr-FR"/>
        </w:rPr>
        <w:t>samedi</w:t>
      </w:r>
      <w:r w:rsidR="006550AE">
        <w:rPr>
          <w:rStyle w:val="NoneA"/>
          <w:rFonts w:ascii="Arial Narrow" w:hAnsi="Arial Narrow"/>
          <w:b/>
          <w:bCs/>
          <w:sz w:val="28"/>
          <w:szCs w:val="28"/>
          <w:lang w:val="fr-FR"/>
        </w:rPr>
        <w:t xml:space="preserve"> </w:t>
      </w:r>
      <w:r w:rsidR="009B5E0E">
        <w:rPr>
          <w:rStyle w:val="NoneA"/>
          <w:rFonts w:ascii="Arial Narrow" w:hAnsi="Arial Narrow"/>
          <w:b/>
          <w:bCs/>
          <w:sz w:val="28"/>
          <w:szCs w:val="28"/>
          <w:lang w:val="fr-FR"/>
        </w:rPr>
        <w:t xml:space="preserve">le </w:t>
      </w:r>
      <w:r>
        <w:rPr>
          <w:rStyle w:val="NoneA"/>
          <w:rFonts w:ascii="Arial Narrow" w:hAnsi="Arial Narrow"/>
          <w:b/>
          <w:bCs/>
          <w:sz w:val="28"/>
          <w:szCs w:val="28"/>
          <w:lang w:val="fr-FR"/>
        </w:rPr>
        <w:t xml:space="preserve">2 mai </w:t>
      </w:r>
      <w:r w:rsidR="00AB221A">
        <w:rPr>
          <w:rStyle w:val="NoneA"/>
          <w:rFonts w:ascii="Arial Narrow" w:hAnsi="Arial Narrow"/>
          <w:b/>
          <w:bCs/>
          <w:sz w:val="28"/>
          <w:szCs w:val="28"/>
          <w:lang w:val="fr-FR"/>
        </w:rPr>
        <w:t xml:space="preserve">de 13h à </w:t>
      </w:r>
      <w:r w:rsidR="00A82323">
        <w:rPr>
          <w:rStyle w:val="NoneA"/>
          <w:rFonts w:ascii="Arial Narrow" w:hAnsi="Arial Narrow"/>
          <w:b/>
          <w:bCs/>
          <w:sz w:val="28"/>
          <w:szCs w:val="28"/>
          <w:lang w:val="fr-FR"/>
        </w:rPr>
        <w:t>16h</w:t>
      </w:r>
      <w:r w:rsidR="00AB221A">
        <w:rPr>
          <w:rStyle w:val="NoneA"/>
          <w:rFonts w:ascii="Arial Narrow" w:hAnsi="Arial Narrow"/>
          <w:b/>
          <w:bCs/>
          <w:sz w:val="28"/>
          <w:szCs w:val="28"/>
          <w:lang w:val="fr-FR"/>
        </w:rPr>
        <w:t xml:space="preserve"> </w:t>
      </w:r>
    </w:p>
    <w:p w14:paraId="6EF064B6" w14:textId="77777777" w:rsidR="009365E4" w:rsidRPr="008F322F" w:rsidRDefault="009365E4">
      <w:pPr>
        <w:pStyle w:val="Body"/>
        <w:tabs>
          <w:tab w:val="left" w:pos="916"/>
          <w:tab w:val="left" w:pos="1832"/>
          <w:tab w:val="left" w:pos="2748"/>
          <w:tab w:val="left" w:pos="3664"/>
          <w:tab w:val="left" w:pos="4580"/>
          <w:tab w:val="left" w:pos="5496"/>
          <w:tab w:val="left" w:pos="6412"/>
          <w:tab w:val="left" w:pos="7328"/>
          <w:tab w:val="left" w:pos="8244"/>
          <w:tab w:val="left" w:pos="9160"/>
          <w:tab w:val="left" w:pos="9812"/>
          <w:tab w:val="left" w:pos="9812"/>
          <w:tab w:val="left" w:pos="9812"/>
          <w:tab w:val="left" w:pos="9812"/>
          <w:tab w:val="left" w:pos="9812"/>
          <w:tab w:val="left" w:pos="9812"/>
        </w:tabs>
        <w:rPr>
          <w:lang w:val="fr-FR"/>
        </w:rPr>
      </w:pPr>
    </w:p>
    <w:p w14:paraId="58646424" w14:textId="7F8FA8A3" w:rsidR="00533F13" w:rsidRPr="00533F13" w:rsidRDefault="00A6541C" w:rsidP="00533F13">
      <w:pPr>
        <w:pStyle w:val="NormalWeb"/>
        <w:spacing w:after="120"/>
        <w:rPr>
          <w:rFonts w:ascii="Arial Narrow" w:hAnsi="Arial Narrow" w:cs="Arial"/>
          <w:color w:val="000000"/>
          <w:lang w:val="fr-CA"/>
        </w:rPr>
      </w:pPr>
      <w:r w:rsidRPr="00A6541C">
        <w:rPr>
          <w:rFonts w:ascii="Arial Narrow" w:hAnsi="Arial Narrow" w:cs="Arial"/>
          <w:color w:val="000000"/>
          <w:lang w:val="fr-CA"/>
        </w:rPr>
        <w:t xml:space="preserve">La Galerie Old Chelsea est ravie d'accueillir Reid </w:t>
      </w:r>
      <w:proofErr w:type="spellStart"/>
      <w:r w:rsidRPr="00A6541C">
        <w:rPr>
          <w:rFonts w:ascii="Arial Narrow" w:hAnsi="Arial Narrow" w:cs="Arial"/>
          <w:color w:val="000000"/>
          <w:lang w:val="fr-CA"/>
        </w:rPr>
        <w:t>McLachlan</w:t>
      </w:r>
      <w:proofErr w:type="spellEnd"/>
      <w:r w:rsidRPr="00A6541C">
        <w:rPr>
          <w:rFonts w:ascii="Arial Narrow" w:hAnsi="Arial Narrow" w:cs="Arial"/>
          <w:color w:val="000000"/>
          <w:lang w:val="fr-CA"/>
        </w:rPr>
        <w:t xml:space="preserve"> de Chelsea, avec une nouvelle série d'œuvres captivantes qui offre un aperçu rare de son processus créatif. </w:t>
      </w:r>
      <w:r w:rsidR="00533F13" w:rsidRPr="00533F13">
        <w:rPr>
          <w:rFonts w:ascii="Arial Narrow" w:hAnsi="Arial Narrow" w:cs="Arial"/>
          <w:color w:val="000000"/>
          <w:lang w:val="fr-CA"/>
        </w:rPr>
        <w:t xml:space="preserve">Les peintures de </w:t>
      </w:r>
      <w:proofErr w:type="spellStart"/>
      <w:r w:rsidR="00533F13" w:rsidRPr="00533F13">
        <w:rPr>
          <w:rFonts w:ascii="Arial Narrow" w:hAnsi="Arial Narrow" w:cs="Arial"/>
          <w:color w:val="000000"/>
          <w:lang w:val="fr-CA"/>
        </w:rPr>
        <w:t>McLachlan</w:t>
      </w:r>
      <w:proofErr w:type="spellEnd"/>
      <w:r w:rsidR="00533F13" w:rsidRPr="00533F13">
        <w:rPr>
          <w:rFonts w:ascii="Arial Narrow" w:hAnsi="Arial Narrow" w:cs="Arial"/>
          <w:color w:val="000000"/>
          <w:lang w:val="fr-CA"/>
        </w:rPr>
        <w:t xml:space="preserve"> ne naissent pas d’images, mais de mots. Qu’il s’agisse de fragments, de phrases ou de pensées complexes, son langage visuel émerge d’un murmure incessant et changeant issu d’un dialogue intérieur.  </w:t>
      </w:r>
      <w:proofErr w:type="gramStart"/>
      <w:r w:rsidR="00533F13" w:rsidRPr="00533F13">
        <w:rPr>
          <w:rFonts w:ascii="Arial Narrow" w:hAnsi="Arial Narrow" w:cs="Arial"/>
          <w:color w:val="000000"/>
          <w:lang w:val="fr-CA"/>
        </w:rPr>
        <w:t>«</w:t>
      </w:r>
      <w:r w:rsidR="00533F13" w:rsidRPr="00A34D46">
        <w:rPr>
          <w:rStyle w:val="NoneA"/>
          <w:rFonts w:ascii="Arial Narrow" w:hAnsi="Arial Narrow"/>
          <w:lang w:val="fr-FR"/>
        </w:rPr>
        <w:t>Un</w:t>
      </w:r>
      <w:proofErr w:type="gramEnd"/>
      <w:r w:rsidR="00533F13" w:rsidRPr="00A34D46">
        <w:rPr>
          <w:rStyle w:val="NoneA"/>
          <w:rFonts w:ascii="Arial Narrow" w:hAnsi="Arial Narrow"/>
          <w:lang w:val="fr-FR"/>
        </w:rPr>
        <w:t xml:space="preserve"> bourdonnement de </w:t>
      </w:r>
      <w:r w:rsidR="00A34D46" w:rsidRPr="00A34D46">
        <w:rPr>
          <w:rStyle w:val="NoneA"/>
          <w:rFonts w:ascii="Arial Narrow" w:hAnsi="Arial Narrow"/>
          <w:lang w:val="fr-FR"/>
        </w:rPr>
        <w:t>chuchotements</w:t>
      </w:r>
      <w:r w:rsidR="00A34D46" w:rsidRPr="00533F13">
        <w:rPr>
          <w:rFonts w:ascii="Arial Narrow" w:hAnsi="Arial Narrow" w:cs="Arial"/>
          <w:color w:val="000000"/>
          <w:lang w:val="fr-CA"/>
        </w:rPr>
        <w:t xml:space="preserve"> »</w:t>
      </w:r>
      <w:r w:rsidR="00533F13" w:rsidRPr="00533F13">
        <w:rPr>
          <w:rFonts w:ascii="Arial Narrow" w:hAnsi="Arial Narrow" w:cs="Arial"/>
          <w:color w:val="000000"/>
          <w:lang w:val="fr-CA"/>
        </w:rPr>
        <w:t xml:space="preserve"> est une conspiration de lettres, de mots et de symboles qui tourbillonnent au-dessus de nos têtes, plongeant et virevoltant, se transformant en espoirs éphémères, en inquiétudes fugitives et en regrets tenaces.  </w:t>
      </w:r>
    </w:p>
    <w:p w14:paraId="6431C48B" w14:textId="77777777" w:rsidR="00A34D46" w:rsidRDefault="00A34D46" w:rsidP="00A34D46">
      <w:pPr>
        <w:pStyle w:val="NormalWeb"/>
        <w:spacing w:after="120"/>
        <w:rPr>
          <w:rFonts w:ascii="Arial Narrow" w:hAnsi="Arial Narrow" w:cs="Arial"/>
          <w:color w:val="000000"/>
          <w:lang w:val="fr-CA"/>
        </w:rPr>
      </w:pPr>
    </w:p>
    <w:p w14:paraId="1E62A115" w14:textId="76097747" w:rsidR="00533F13" w:rsidRPr="00533F13" w:rsidRDefault="00533F13" w:rsidP="00A34D46">
      <w:pPr>
        <w:pStyle w:val="NormalWeb"/>
        <w:spacing w:after="120"/>
        <w:rPr>
          <w:rFonts w:ascii="Arial Narrow" w:hAnsi="Arial Narrow" w:cs="Arial"/>
          <w:color w:val="000000"/>
          <w:lang w:val="fr-CA"/>
        </w:rPr>
      </w:pPr>
      <w:r w:rsidRPr="00533F13">
        <w:rPr>
          <w:rFonts w:ascii="Arial Narrow" w:hAnsi="Arial Narrow" w:cs="Arial"/>
          <w:color w:val="000000"/>
          <w:lang w:val="fr-CA"/>
        </w:rPr>
        <w:t>Chaque œuvre trouve son origine dans un flou chaotique de texte murmuré — aussi amorphe que de la fumée dans</w:t>
      </w:r>
      <w:r w:rsidR="00A34D46">
        <w:rPr>
          <w:rFonts w:ascii="Arial Narrow" w:hAnsi="Arial Narrow" w:cs="Arial"/>
          <w:color w:val="000000"/>
          <w:lang w:val="fr-CA"/>
        </w:rPr>
        <w:t xml:space="preserve"> une </w:t>
      </w:r>
      <w:r w:rsidRPr="00533F13">
        <w:rPr>
          <w:rFonts w:ascii="Arial Narrow" w:hAnsi="Arial Narrow" w:cs="Arial"/>
          <w:color w:val="000000"/>
          <w:lang w:val="fr-CA"/>
        </w:rPr>
        <w:t>brise — qui se tord et se retourne jusqu’à ce qu’une forme commence à se dessiner. De ce terrain mouvant émergent des récits visuels : des figures solitaires dérivent à travers des paysages silencieux et indifférents, à la recherche d’un lien. Au cours de leurs périples, elles rencontrent des forces énigmatiques — des corbeaux farceurs, des constellations contrefaites, des Madones peu fiables et d’autres présences importunes — qui les guident ou les égarent à parts égales. Ces figures, suspendues dans un monde intemporel de nostalgie et de regret, cherchent l’amour et la rédemption tout en naviguant sur un équilibre délicat entre le conscient et le subconscient.</w:t>
      </w:r>
    </w:p>
    <w:p w14:paraId="50EF88E9" w14:textId="77777777" w:rsidR="00533F13" w:rsidRPr="00533F13" w:rsidRDefault="00533F13" w:rsidP="00533F13">
      <w:pPr>
        <w:pStyle w:val="NormalWeb"/>
        <w:spacing w:after="120"/>
        <w:rPr>
          <w:rFonts w:ascii="Arial Narrow" w:hAnsi="Arial Narrow" w:cs="Arial"/>
          <w:color w:val="000000"/>
          <w:lang w:val="fr-CA"/>
        </w:rPr>
      </w:pPr>
    </w:p>
    <w:p w14:paraId="7B21EB0D" w14:textId="75503700" w:rsidR="00533F13" w:rsidRDefault="00533F13" w:rsidP="00533F13">
      <w:pPr>
        <w:pStyle w:val="NormalWeb"/>
        <w:spacing w:after="120"/>
        <w:rPr>
          <w:rFonts w:ascii="Arial Narrow" w:hAnsi="Arial Narrow" w:cs="Arial"/>
          <w:color w:val="000000"/>
          <w:lang w:val="fr-CA"/>
        </w:rPr>
      </w:pPr>
      <w:r w:rsidRPr="00533F13">
        <w:rPr>
          <w:rFonts w:ascii="Arial Narrow" w:hAnsi="Arial Narrow" w:cs="Arial"/>
          <w:color w:val="000000"/>
          <w:lang w:val="fr-CA"/>
        </w:rPr>
        <w:t xml:space="preserve">Les peintures de </w:t>
      </w:r>
      <w:proofErr w:type="spellStart"/>
      <w:r w:rsidRPr="00533F13">
        <w:rPr>
          <w:rFonts w:ascii="Arial Narrow" w:hAnsi="Arial Narrow" w:cs="Arial"/>
          <w:color w:val="000000"/>
          <w:lang w:val="fr-CA"/>
        </w:rPr>
        <w:t>McLachlan</w:t>
      </w:r>
      <w:proofErr w:type="spellEnd"/>
      <w:r w:rsidRPr="00533F13">
        <w:rPr>
          <w:rFonts w:ascii="Arial Narrow" w:hAnsi="Arial Narrow" w:cs="Arial"/>
          <w:color w:val="000000"/>
          <w:lang w:val="fr-CA"/>
        </w:rPr>
        <w:t xml:space="preserve"> révèlent de</w:t>
      </w:r>
      <w:r w:rsidR="00A34D46">
        <w:rPr>
          <w:rFonts w:ascii="Arial Narrow" w:hAnsi="Arial Narrow" w:cs="Arial"/>
          <w:color w:val="000000"/>
          <w:lang w:val="fr-CA"/>
        </w:rPr>
        <w:t xml:space="preserve"> </w:t>
      </w:r>
      <w:r w:rsidRPr="00533F13">
        <w:rPr>
          <w:rFonts w:ascii="Arial Narrow" w:hAnsi="Arial Narrow" w:cs="Arial"/>
          <w:color w:val="000000"/>
          <w:lang w:val="fr-CA"/>
        </w:rPr>
        <w:t>réflexions profondément personnelles sur la vie, l’amour et le deuil, tout en trouvant un écho dans une humanité plus large et partagée.</w:t>
      </w:r>
    </w:p>
    <w:p w14:paraId="3A9A691B" w14:textId="33B94718" w:rsidR="00A34D46" w:rsidRPr="00533F13" w:rsidRDefault="00A34D46" w:rsidP="00533F13">
      <w:pPr>
        <w:pStyle w:val="NormalWeb"/>
        <w:spacing w:after="120"/>
        <w:rPr>
          <w:rFonts w:ascii="Arial Narrow" w:hAnsi="Arial Narrow" w:cs="Arial"/>
          <w:color w:val="000000"/>
          <w:lang w:val="fr-CA"/>
        </w:rPr>
      </w:pP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r>
      <w:r>
        <w:rPr>
          <w:rFonts w:ascii="Arial Narrow" w:hAnsi="Arial Narrow" w:cs="Arial"/>
          <w:color w:val="000000"/>
          <w:lang w:val="fr-CA"/>
        </w:rPr>
        <w:tab/>
        <w:t>…/2</w:t>
      </w:r>
    </w:p>
    <w:p w14:paraId="3CC68CD5" w14:textId="77777777" w:rsidR="00A34D46" w:rsidRDefault="00A34D46" w:rsidP="00533F13">
      <w:pPr>
        <w:pStyle w:val="NormalWeb"/>
        <w:spacing w:after="120"/>
        <w:rPr>
          <w:rFonts w:ascii="Arial Narrow" w:hAnsi="Arial Narrow" w:cs="Arial"/>
          <w:color w:val="000000"/>
          <w:lang w:val="fr-CA"/>
        </w:rPr>
      </w:pPr>
    </w:p>
    <w:p w14:paraId="61386E9E" w14:textId="660DA7DC" w:rsidR="00A34D46" w:rsidRDefault="00A34D46" w:rsidP="00A34D46">
      <w:pPr>
        <w:pStyle w:val="NormalWeb"/>
        <w:spacing w:after="120"/>
        <w:jc w:val="center"/>
        <w:rPr>
          <w:rFonts w:ascii="Arial Narrow" w:hAnsi="Arial Narrow" w:cs="Arial"/>
          <w:color w:val="000000"/>
          <w:lang w:val="fr-CA"/>
        </w:rPr>
      </w:pPr>
      <w:r>
        <w:rPr>
          <w:rFonts w:ascii="Arial Narrow" w:hAnsi="Arial Narrow" w:cs="Arial"/>
          <w:color w:val="000000"/>
          <w:lang w:val="fr-CA"/>
        </w:rPr>
        <w:t>-2-</w:t>
      </w:r>
    </w:p>
    <w:p w14:paraId="5901D2B1" w14:textId="6BAF610E" w:rsidR="00A34D46" w:rsidRDefault="00A34D46" w:rsidP="00533F13">
      <w:pPr>
        <w:pStyle w:val="NormalWeb"/>
        <w:spacing w:after="120"/>
        <w:rPr>
          <w:rFonts w:ascii="Arial" w:hAnsi="Arial" w:cs="Arial"/>
          <w:color w:val="000000"/>
          <w:lang w:val="fr-CA"/>
        </w:rPr>
      </w:pPr>
      <w:r w:rsidRPr="00A34D46">
        <w:rPr>
          <w:rFonts w:ascii="Arial" w:hAnsi="Arial" w:cs="Arial"/>
          <w:color w:val="000000"/>
          <w:lang w:val="fr-CA"/>
        </w:rPr>
        <w:lastRenderedPageBreak/>
        <w:t>Diplômé de l’Université de l’École d’art et de design de l’Ontario (ÉADO) en 1987, Reid passe sa dernière année à l’ÉADO en Italie, au campus de Florence, où il termine ses études avec distinction, remportant plusieurs prix. Membre actif de la communauté artistique de Chelsea/Wakefield, il vit et peint à temps plein à Chelsea depuis 35 ans. Il a déjà présenté des expositions solos importantes à des galeries d’art locales publiques et privées, telles la Galerie Montcalm, Art-Image, Karsh-Masson, l’Imagier, l’École d’art d’Ottawa, la galerie Cube et La Petite Mort.</w:t>
      </w:r>
    </w:p>
    <w:p w14:paraId="53944402" w14:textId="77777777" w:rsidR="00A34D46" w:rsidRDefault="00A34D46" w:rsidP="00533F13">
      <w:pPr>
        <w:pStyle w:val="NormalWeb"/>
        <w:spacing w:after="120"/>
        <w:rPr>
          <w:rFonts w:ascii="Arial" w:hAnsi="Arial" w:cs="Arial"/>
          <w:color w:val="000000"/>
          <w:lang w:val="fr-CA"/>
        </w:rPr>
      </w:pPr>
    </w:p>
    <w:p w14:paraId="2B83BC71" w14:textId="422B3B8A" w:rsidR="00533F13" w:rsidRPr="00A34D46" w:rsidRDefault="00533F13" w:rsidP="00533F13">
      <w:pPr>
        <w:pStyle w:val="NormalWeb"/>
        <w:spacing w:after="120"/>
        <w:rPr>
          <w:rFonts w:ascii="Arial" w:hAnsi="Arial" w:cs="Arial"/>
          <w:color w:val="000000"/>
          <w:sz w:val="20"/>
          <w:szCs w:val="20"/>
          <w:lang w:val="fr-CA"/>
        </w:rPr>
      </w:pPr>
      <w:r w:rsidRPr="00A34D46">
        <w:rPr>
          <w:rFonts w:ascii="Arial" w:hAnsi="Arial" w:cs="Arial"/>
          <w:color w:val="000000"/>
          <w:sz w:val="20"/>
          <w:szCs w:val="20"/>
          <w:lang w:val="fr-CA"/>
        </w:rPr>
        <w:t xml:space="preserve">La Galerie Old Chelsea, qui met en avant des artistes locaux, est située </w:t>
      </w:r>
      <w:r w:rsidR="00A34D46">
        <w:rPr>
          <w:rFonts w:ascii="Arial" w:hAnsi="Arial" w:cs="Arial"/>
          <w:color w:val="000000"/>
          <w:sz w:val="20"/>
          <w:szCs w:val="20"/>
          <w:lang w:val="fr-CA"/>
        </w:rPr>
        <w:t>dans les</w:t>
      </w:r>
      <w:r w:rsidRPr="00A34D46">
        <w:rPr>
          <w:rFonts w:ascii="Arial" w:hAnsi="Arial" w:cs="Arial"/>
          <w:color w:val="000000"/>
          <w:sz w:val="20"/>
          <w:szCs w:val="20"/>
          <w:lang w:val="fr-CA"/>
        </w:rPr>
        <w:t xml:space="preserve"> magnifiques collines de Gatineau, au-dessus du restaurant primé Les Fougères, situé au 783, route 105, Chelsea, Québec, J9B 1P1</w:t>
      </w:r>
    </w:p>
    <w:p w14:paraId="191F808A" w14:textId="77777777" w:rsidR="009365E4" w:rsidRPr="0086363C" w:rsidRDefault="00AB221A">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Arial Narrow" w:eastAsia="Arial Narrow" w:hAnsi="Arial Narrow" w:cs="Arial Narrow"/>
          <w:b/>
          <w:bCs/>
          <w:lang w:val="fr-CA"/>
        </w:rPr>
      </w:pPr>
      <w:hyperlink r:id="rId8" w:history="1">
        <w:r w:rsidRPr="0086363C">
          <w:rPr>
            <w:rStyle w:val="Hyperlink0"/>
            <w:lang w:val="fr-CA"/>
          </w:rPr>
          <w:t>www.galerieoldchelsea.ca</w:t>
        </w:r>
      </w:hyperlink>
      <w:r w:rsidRPr="0086363C">
        <w:rPr>
          <w:rFonts w:ascii="Arial Narrow" w:hAnsi="Arial Narrow"/>
          <w:lang w:val="fr-CA"/>
        </w:rPr>
        <w:t xml:space="preserve"> &amp; Facebook (Galerie Old Chelsea au 783 route 105 et non sur le chemin Scott))</w:t>
      </w:r>
    </w:p>
    <w:p w14:paraId="0EEB03CA" w14:textId="549D940F" w:rsidR="0086363C" w:rsidRDefault="00AB221A" w:rsidP="00AD079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Arial Narrow" w:hAnsi="Arial Narrow"/>
          <w:lang w:val="fr-CA"/>
        </w:rPr>
      </w:pPr>
      <w:r w:rsidRPr="00ED6B79">
        <w:rPr>
          <w:rStyle w:val="NoneA"/>
          <w:rFonts w:ascii="Arial Narrow" w:hAnsi="Arial Narrow"/>
          <w:lang w:val="fr-CA"/>
        </w:rPr>
        <w:t xml:space="preserve">Pour de plus amples renseignements: </w:t>
      </w:r>
      <w:r w:rsidR="002A224B" w:rsidRPr="00ED6B79">
        <w:rPr>
          <w:rStyle w:val="NoneA"/>
          <w:rFonts w:ascii="Arial Narrow" w:hAnsi="Arial Narrow"/>
          <w:lang w:val="fr-CA"/>
        </w:rPr>
        <w:t>Anne Swidersk</w:t>
      </w:r>
      <w:r w:rsidR="006E2F75">
        <w:rPr>
          <w:rStyle w:val="NoneA"/>
          <w:rFonts w:ascii="Arial Narrow" w:hAnsi="Arial Narrow"/>
          <w:lang w:val="fr-CA"/>
        </w:rPr>
        <w:t xml:space="preserve">i,  </w:t>
      </w:r>
      <w:hyperlink r:id="rId9" w:history="1">
        <w:r w:rsidR="006E2F75" w:rsidRPr="00EE662A">
          <w:rPr>
            <w:rStyle w:val="Hyperlink"/>
            <w:rFonts w:ascii="Arial Narrow" w:hAnsi="Arial Narrow"/>
            <w:lang w:val="fr-CA"/>
          </w:rPr>
          <w:t>swiderski.anne@gmail.com</w:t>
        </w:r>
      </w:hyperlink>
      <w:r w:rsidR="006E2F75">
        <w:rPr>
          <w:rStyle w:val="NoneA"/>
          <w:rFonts w:ascii="Arial Narrow" w:hAnsi="Arial Narrow"/>
          <w:lang w:val="fr-CA"/>
        </w:rPr>
        <w:t xml:space="preserve"> au </w:t>
      </w:r>
      <w:r w:rsidR="002A224B" w:rsidRPr="00ED6B79">
        <w:rPr>
          <w:rStyle w:val="NoneA"/>
          <w:rFonts w:ascii="Arial Narrow" w:hAnsi="Arial Narrow"/>
          <w:lang w:val="fr-CA"/>
        </w:rPr>
        <w:t xml:space="preserve">819 </w:t>
      </w:r>
      <w:r w:rsidR="009F3A4B">
        <w:rPr>
          <w:rStyle w:val="NoneA"/>
          <w:rFonts w:ascii="Arial Narrow" w:hAnsi="Arial Narrow"/>
          <w:lang w:val="fr-CA"/>
        </w:rPr>
        <w:t>962 0661</w:t>
      </w:r>
      <w:r w:rsidR="002A224B" w:rsidRPr="00ED6B79">
        <w:rPr>
          <w:rStyle w:val="NoneA"/>
          <w:rFonts w:ascii="Arial Narrow" w:hAnsi="Arial Narrow"/>
          <w:lang w:val="fr-CA"/>
        </w:rPr>
        <w:t>.</w:t>
      </w:r>
      <w:r w:rsidR="00AD079D" w:rsidRPr="00ED6B79">
        <w:rPr>
          <w:rStyle w:val="NoneA"/>
          <w:rFonts w:ascii="Arial Narrow" w:hAnsi="Arial Narrow"/>
          <w:lang w:val="fr-CA"/>
        </w:rPr>
        <w:tab/>
      </w:r>
      <w:r w:rsidR="00AD079D" w:rsidRPr="00ED6B79">
        <w:rPr>
          <w:rStyle w:val="NoneA"/>
          <w:rFonts w:ascii="Arial Narrow" w:hAnsi="Arial Narrow"/>
          <w:lang w:val="fr-CA"/>
        </w:rPr>
        <w:tab/>
      </w:r>
      <w:r w:rsidR="00AD079D" w:rsidRPr="00ED6B79">
        <w:rPr>
          <w:rStyle w:val="NoneA"/>
          <w:rFonts w:ascii="Arial Narrow" w:hAnsi="Arial Narrow"/>
          <w:lang w:val="fr-CA"/>
        </w:rPr>
        <w:tab/>
      </w:r>
      <w:r w:rsidR="00AD079D" w:rsidRPr="00ED6B79">
        <w:rPr>
          <w:rStyle w:val="NoneA"/>
          <w:rFonts w:ascii="Arial Narrow" w:hAnsi="Arial Narrow"/>
          <w:lang w:val="fr-CA"/>
        </w:rPr>
        <w:tab/>
      </w:r>
      <w:r w:rsidR="00AD079D" w:rsidRPr="00ED6B79">
        <w:rPr>
          <w:rStyle w:val="NoneA"/>
          <w:rFonts w:ascii="Arial Narrow" w:hAnsi="Arial Narrow"/>
          <w:lang w:val="fr-CA"/>
        </w:rPr>
        <w:tab/>
      </w:r>
    </w:p>
    <w:p w14:paraId="45156797" w14:textId="2A335906" w:rsidR="002A224B" w:rsidRPr="0086363C" w:rsidRDefault="002A224B" w:rsidP="0086363C">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lang w:val="fr-CA"/>
        </w:rPr>
      </w:pPr>
      <w:r w:rsidRPr="0086363C">
        <w:rPr>
          <w:rStyle w:val="NoneA"/>
          <w:rFonts w:ascii="Arial Narrow" w:hAnsi="Arial Narrow"/>
          <w:lang w:val="fr-CA"/>
        </w:rPr>
        <w:t>-30-</w:t>
      </w:r>
    </w:p>
    <w:sectPr w:rsidR="002A224B" w:rsidRPr="0086363C">
      <w:headerReference w:type="default" r:id="rId10"/>
      <w:footerReference w:type="default" r:id="rId11"/>
      <w:pgSz w:w="12240" w:h="15840"/>
      <w:pgMar w:top="340" w:right="964" w:bottom="397" w:left="96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A66E" w14:textId="77777777" w:rsidR="001254D6" w:rsidRDefault="001254D6">
      <w:r>
        <w:separator/>
      </w:r>
    </w:p>
  </w:endnote>
  <w:endnote w:type="continuationSeparator" w:id="0">
    <w:p w14:paraId="60E597A5" w14:textId="77777777" w:rsidR="001254D6" w:rsidRDefault="0012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82B8" w14:textId="77777777" w:rsidR="008F322F" w:rsidRDefault="008F32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8809" w14:textId="77777777" w:rsidR="001254D6" w:rsidRDefault="001254D6">
      <w:r>
        <w:separator/>
      </w:r>
    </w:p>
  </w:footnote>
  <w:footnote w:type="continuationSeparator" w:id="0">
    <w:p w14:paraId="08477C58" w14:textId="77777777" w:rsidR="001254D6" w:rsidRDefault="0012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781C" w14:textId="77777777" w:rsidR="008F322F" w:rsidRDefault="008F322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E4"/>
    <w:rsid w:val="00005B44"/>
    <w:rsid w:val="000276EE"/>
    <w:rsid w:val="00036E0E"/>
    <w:rsid w:val="00042079"/>
    <w:rsid w:val="000A274E"/>
    <w:rsid w:val="001254D6"/>
    <w:rsid w:val="0013198F"/>
    <w:rsid w:val="00134833"/>
    <w:rsid w:val="00231231"/>
    <w:rsid w:val="00241B96"/>
    <w:rsid w:val="00251538"/>
    <w:rsid w:val="002A224B"/>
    <w:rsid w:val="0037483E"/>
    <w:rsid w:val="004462DC"/>
    <w:rsid w:val="004D0A37"/>
    <w:rsid w:val="00533F13"/>
    <w:rsid w:val="00593BFE"/>
    <w:rsid w:val="005B6478"/>
    <w:rsid w:val="005F6EBE"/>
    <w:rsid w:val="006550AE"/>
    <w:rsid w:val="006C69EF"/>
    <w:rsid w:val="006E2F75"/>
    <w:rsid w:val="006F6961"/>
    <w:rsid w:val="007C508F"/>
    <w:rsid w:val="0086363C"/>
    <w:rsid w:val="008B4556"/>
    <w:rsid w:val="008C02E0"/>
    <w:rsid w:val="008F322F"/>
    <w:rsid w:val="009365E4"/>
    <w:rsid w:val="00947BDA"/>
    <w:rsid w:val="00983D2B"/>
    <w:rsid w:val="009B5E0E"/>
    <w:rsid w:val="009F3A4B"/>
    <w:rsid w:val="00A34D46"/>
    <w:rsid w:val="00A44936"/>
    <w:rsid w:val="00A6541C"/>
    <w:rsid w:val="00A82323"/>
    <w:rsid w:val="00AA5933"/>
    <w:rsid w:val="00AB221A"/>
    <w:rsid w:val="00AD079D"/>
    <w:rsid w:val="00AD1C61"/>
    <w:rsid w:val="00C11C78"/>
    <w:rsid w:val="00C54652"/>
    <w:rsid w:val="00C83CFB"/>
    <w:rsid w:val="00CC1C20"/>
    <w:rsid w:val="00E27AA8"/>
    <w:rsid w:val="00ED6B7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3DFFD"/>
  <w15:docId w15:val="{3A4FBC0F-7D57-B14F-82CB-7EAE467E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rPr>
      <w:rFonts w:ascii="Calibri" w:hAnsi="Calibri" w:cs="Arial Unicode MS"/>
      <w:color w:val="000000"/>
      <w:sz w:val="24"/>
      <w:szCs w:val="24"/>
      <w:u w:color="000000"/>
      <w:lang w:val="en-US"/>
    </w:rPr>
  </w:style>
  <w:style w:type="character" w:customStyle="1" w:styleId="NoneA">
    <w:name w:val="None A"/>
  </w:style>
  <w:style w:type="paragraph" w:customStyle="1" w:styleId="BodyB">
    <w:name w:val="Body B"/>
    <w:rPr>
      <w:rFonts w:eastAsia="Times New Roman"/>
      <w:color w:val="000000"/>
      <w:sz w:val="24"/>
      <w:szCs w:val="24"/>
      <w:u w:color="000000"/>
      <w:lang w:val="en-US"/>
    </w:rPr>
  </w:style>
  <w:style w:type="character" w:customStyle="1" w:styleId="Hyperlink0">
    <w:name w:val="Hyperlink.0"/>
    <w:basedOn w:val="NoneA"/>
    <w:rPr>
      <w:rFonts w:ascii="Arial Narrow" w:eastAsia="Arial Narrow" w:hAnsi="Arial Narrow" w:cs="Arial Narrow"/>
      <w:b/>
      <w:bCs/>
      <w:color w:val="0000FF"/>
      <w:u w:val="single" w:color="0000FF"/>
    </w:rPr>
  </w:style>
  <w:style w:type="character" w:customStyle="1" w:styleId="Hyperlink1">
    <w:name w:val="Hyperlink.1"/>
    <w:basedOn w:val="NoneA"/>
    <w:rPr>
      <w:rFonts w:ascii="Arial Narrow" w:eastAsia="Arial Narrow" w:hAnsi="Arial Narrow" w:cs="Arial Narrow"/>
      <w:color w:val="0000FF"/>
      <w:u w:val="single" w:color="0000FF"/>
    </w:rPr>
  </w:style>
  <w:style w:type="paragraph" w:styleId="BalloonText">
    <w:name w:val="Balloon Text"/>
    <w:basedOn w:val="Normal"/>
    <w:link w:val="BalloonTextChar"/>
    <w:uiPriority w:val="99"/>
    <w:semiHidden/>
    <w:unhideWhenUsed/>
    <w:rsid w:val="003748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483E"/>
    <w:rPr>
      <w:rFonts w:ascii="Lucida Grande" w:hAnsi="Lucida Grande" w:cs="Lucida Grande"/>
      <w:sz w:val="18"/>
      <w:szCs w:val="18"/>
      <w:lang w:val="en-US"/>
    </w:rPr>
  </w:style>
  <w:style w:type="paragraph" w:styleId="Footer">
    <w:name w:val="footer"/>
    <w:basedOn w:val="Normal"/>
    <w:link w:val="FooterChar"/>
    <w:uiPriority w:val="99"/>
    <w:semiHidden/>
    <w:unhideWhenUsed/>
    <w:rsid w:val="006550AE"/>
    <w:pPr>
      <w:tabs>
        <w:tab w:val="center" w:pos="4320"/>
        <w:tab w:val="right" w:pos="8640"/>
      </w:tabs>
    </w:pPr>
  </w:style>
  <w:style w:type="character" w:customStyle="1" w:styleId="FooterChar">
    <w:name w:val="Footer Char"/>
    <w:basedOn w:val="DefaultParagraphFont"/>
    <w:link w:val="Footer"/>
    <w:uiPriority w:val="99"/>
    <w:semiHidden/>
    <w:rsid w:val="006550AE"/>
    <w:rPr>
      <w:sz w:val="24"/>
      <w:szCs w:val="24"/>
      <w:lang w:val="en-US"/>
    </w:rPr>
  </w:style>
  <w:style w:type="character" w:styleId="PageNumber">
    <w:name w:val="page number"/>
    <w:basedOn w:val="DefaultParagraphFont"/>
    <w:uiPriority w:val="99"/>
    <w:semiHidden/>
    <w:unhideWhenUsed/>
    <w:rsid w:val="006550AE"/>
  </w:style>
  <w:style w:type="paragraph" w:styleId="NormalWeb">
    <w:name w:val="Normal (Web)"/>
    <w:basedOn w:val="Normal"/>
    <w:uiPriority w:val="99"/>
    <w:unhideWhenUsed/>
    <w:rsid w:val="006550A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CA" w:eastAsia="en-CA"/>
    </w:rPr>
  </w:style>
  <w:style w:type="paragraph" w:styleId="HTMLPreformatted">
    <w:name w:val="HTML Preformatted"/>
    <w:basedOn w:val="Normal"/>
    <w:link w:val="HTMLPreformattedChar"/>
    <w:uiPriority w:val="99"/>
    <w:unhideWhenUsed/>
    <w:rsid w:val="000276E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bdr w:val="none" w:sz="0" w:space="0" w:color="auto"/>
      <w:lang w:val="en-CA"/>
    </w:rPr>
  </w:style>
  <w:style w:type="character" w:customStyle="1" w:styleId="HTMLPreformattedChar">
    <w:name w:val="HTML Preformatted Char"/>
    <w:basedOn w:val="DefaultParagraphFont"/>
    <w:link w:val="HTMLPreformatted"/>
    <w:uiPriority w:val="99"/>
    <w:rsid w:val="000276EE"/>
    <w:rPr>
      <w:rFonts w:ascii="Courier" w:hAnsi="Courier" w:cs="Courier"/>
      <w:bdr w:val="none" w:sz="0" w:space="0" w:color="auto"/>
    </w:rPr>
  </w:style>
  <w:style w:type="character" w:styleId="UnresolvedMention">
    <w:name w:val="Unresolved Mention"/>
    <w:basedOn w:val="DefaultParagraphFont"/>
    <w:uiPriority w:val="99"/>
    <w:semiHidden/>
    <w:unhideWhenUsed/>
    <w:rsid w:val="006E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724">
      <w:bodyDiv w:val="1"/>
      <w:marLeft w:val="0"/>
      <w:marRight w:val="0"/>
      <w:marTop w:val="0"/>
      <w:marBottom w:val="0"/>
      <w:divBdr>
        <w:top w:val="none" w:sz="0" w:space="0" w:color="auto"/>
        <w:left w:val="none" w:sz="0" w:space="0" w:color="auto"/>
        <w:bottom w:val="none" w:sz="0" w:space="0" w:color="auto"/>
        <w:right w:val="none" w:sz="0" w:space="0" w:color="auto"/>
      </w:divBdr>
    </w:div>
    <w:div w:id="211925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lerieoldchelsea.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widerski.anne@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Swiderski</cp:lastModifiedBy>
  <cp:revision>2</cp:revision>
  <dcterms:created xsi:type="dcterms:W3CDTF">2026-04-24T11:48:00Z</dcterms:created>
  <dcterms:modified xsi:type="dcterms:W3CDTF">2026-04-24T11:48:00Z</dcterms:modified>
</cp:coreProperties>
</file>